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DF3" w:rsidRDefault="00056DF3" w:rsidP="00056DF3">
      <w:pPr>
        <w:jc w:val="center"/>
        <w:rPr>
          <w:rFonts w:cstheme="minorHAnsi"/>
          <w:b/>
          <w:sz w:val="56"/>
          <w:szCs w:val="56"/>
        </w:rPr>
      </w:pPr>
      <w:r>
        <w:rPr>
          <w:noProof/>
          <w:lang w:eastAsia="en-GB"/>
        </w:rPr>
        <w:drawing>
          <wp:anchor distT="0" distB="0" distL="114300" distR="114300" simplePos="0" relativeHeight="251659264" behindDoc="0" locked="0" layoutInCell="1" allowOverlap="1" wp14:anchorId="2DEEE715" wp14:editId="4123CEBF">
            <wp:simplePos x="0" y="0"/>
            <wp:positionH relativeFrom="column">
              <wp:posOffset>3295015</wp:posOffset>
            </wp:positionH>
            <wp:positionV relativeFrom="paragraph">
              <wp:posOffset>-476250</wp:posOffset>
            </wp:positionV>
            <wp:extent cx="2271061" cy="152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1061"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6DF3" w:rsidRDefault="00056DF3" w:rsidP="00056DF3">
      <w:pPr>
        <w:jc w:val="center"/>
        <w:rPr>
          <w:rFonts w:cstheme="minorHAnsi"/>
          <w:b/>
          <w:sz w:val="56"/>
          <w:szCs w:val="56"/>
        </w:rPr>
      </w:pPr>
    </w:p>
    <w:p w:rsidR="00056DF3" w:rsidRPr="00056DF3" w:rsidRDefault="00056DF3" w:rsidP="00056DF3">
      <w:pPr>
        <w:jc w:val="center"/>
        <w:rPr>
          <w:rFonts w:cstheme="minorHAnsi"/>
          <w:b/>
          <w:sz w:val="56"/>
          <w:szCs w:val="56"/>
        </w:rPr>
      </w:pPr>
      <w:proofErr w:type="spellStart"/>
      <w:r w:rsidRPr="00056DF3">
        <w:rPr>
          <w:rFonts w:cstheme="minorHAnsi"/>
          <w:b/>
          <w:sz w:val="56"/>
          <w:szCs w:val="56"/>
        </w:rPr>
        <w:t>Haiderian</w:t>
      </w:r>
      <w:proofErr w:type="spellEnd"/>
      <w:r w:rsidRPr="00056DF3">
        <w:rPr>
          <w:rFonts w:cstheme="minorHAnsi"/>
          <w:b/>
          <w:sz w:val="56"/>
          <w:szCs w:val="56"/>
        </w:rPr>
        <w:t xml:space="preserve"> Medical Centre</w:t>
      </w:r>
    </w:p>
    <w:p w:rsidR="00056DF3" w:rsidRDefault="00056DF3" w:rsidP="00056DF3">
      <w:pPr>
        <w:jc w:val="center"/>
        <w:rPr>
          <w:rFonts w:cstheme="minorHAnsi"/>
          <w:b/>
          <w:sz w:val="56"/>
          <w:szCs w:val="56"/>
        </w:rPr>
      </w:pPr>
      <w:r w:rsidRPr="00056DF3">
        <w:rPr>
          <w:rFonts w:cstheme="minorHAnsi"/>
          <w:b/>
          <w:sz w:val="56"/>
          <w:szCs w:val="56"/>
        </w:rPr>
        <w:t>Zero Tolerance Policy</w:t>
      </w:r>
    </w:p>
    <w:p w:rsidR="00056DF3" w:rsidRDefault="00056DF3" w:rsidP="00056DF3">
      <w:pPr>
        <w:jc w:val="center"/>
        <w:rPr>
          <w:rFonts w:cstheme="minorHAnsi"/>
          <w:sz w:val="36"/>
          <w:szCs w:val="36"/>
        </w:rPr>
      </w:pPr>
      <w:r w:rsidRPr="00056DF3">
        <w:rPr>
          <w:rFonts w:cstheme="minorHAnsi"/>
          <w:sz w:val="36"/>
          <w:szCs w:val="36"/>
        </w:rPr>
        <w:t xml:space="preserve">The NHS operate a zero tolerance policy with regard to violence and abuse and the practice has the right to remove violent patients from the list with immediate effect in order to safeguard practice staff, patients and other persons. </w:t>
      </w:r>
    </w:p>
    <w:p w:rsidR="003D6B06" w:rsidRPr="00056DF3" w:rsidRDefault="00056DF3" w:rsidP="00056DF3">
      <w:pPr>
        <w:jc w:val="center"/>
        <w:rPr>
          <w:rFonts w:cstheme="minorHAnsi"/>
          <w:sz w:val="36"/>
          <w:szCs w:val="36"/>
        </w:rPr>
      </w:pPr>
      <w:r w:rsidRPr="00056DF3">
        <w:rPr>
          <w:rFonts w:cstheme="minorHAnsi"/>
          <w:sz w:val="36"/>
          <w:szCs w:val="36"/>
        </w:rPr>
        <w:t>Violence in this context includes actual or threatened physical violence or verbal abuse which leads to fear for a person’s safety. In this situation we will notify the patient in writing of their removal from the list and record in the patient’s medical records the fact of the removal and the circumstances leading to it.</w:t>
      </w:r>
    </w:p>
    <w:p w:rsidR="00056DF3" w:rsidRPr="00056DF3" w:rsidRDefault="00056DF3" w:rsidP="00056DF3">
      <w:pPr>
        <w:jc w:val="center"/>
        <w:rPr>
          <w:rFonts w:cstheme="minorHAnsi"/>
          <w:sz w:val="36"/>
          <w:szCs w:val="36"/>
        </w:rPr>
      </w:pPr>
      <w:r w:rsidRPr="00056DF3">
        <w:rPr>
          <w:rFonts w:cstheme="minorHAnsi"/>
          <w:color w:val="000000"/>
          <w:sz w:val="36"/>
          <w:szCs w:val="36"/>
        </w:rPr>
        <w:t xml:space="preserve">We ask that you treat all staff courteously, and in return, expect the same </w:t>
      </w:r>
      <w:bookmarkStart w:id="0" w:name="_GoBack"/>
      <w:r w:rsidRPr="00056DF3">
        <w:rPr>
          <w:rFonts w:cstheme="minorHAnsi"/>
          <w:color w:val="000000"/>
          <w:sz w:val="36"/>
          <w:szCs w:val="36"/>
        </w:rPr>
        <w:t>from us</w:t>
      </w:r>
      <w:r w:rsidRPr="00056DF3">
        <w:rPr>
          <w:rFonts w:cstheme="minorHAnsi"/>
          <w:color w:val="000000"/>
          <w:sz w:val="36"/>
          <w:szCs w:val="36"/>
        </w:rPr>
        <w:t>.</w:t>
      </w:r>
      <w:bookmarkEnd w:id="0"/>
    </w:p>
    <w:sectPr w:rsidR="00056DF3" w:rsidRPr="00056DF3" w:rsidSect="00056DF3">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DF3" w:rsidRDefault="00056DF3" w:rsidP="00056DF3">
      <w:pPr>
        <w:spacing w:after="0" w:line="240" w:lineRule="auto"/>
      </w:pPr>
      <w:r>
        <w:separator/>
      </w:r>
    </w:p>
  </w:endnote>
  <w:endnote w:type="continuationSeparator" w:id="0">
    <w:p w:rsidR="00056DF3" w:rsidRDefault="00056DF3" w:rsidP="0005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DF3" w:rsidRDefault="00056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DF3" w:rsidRDefault="00056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DF3" w:rsidRDefault="00056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DF3" w:rsidRDefault="00056DF3" w:rsidP="00056DF3">
      <w:pPr>
        <w:spacing w:after="0" w:line="240" w:lineRule="auto"/>
      </w:pPr>
      <w:r>
        <w:separator/>
      </w:r>
    </w:p>
  </w:footnote>
  <w:footnote w:type="continuationSeparator" w:id="0">
    <w:p w:rsidR="00056DF3" w:rsidRDefault="00056DF3" w:rsidP="00056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DF3" w:rsidRDefault="00056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DF3" w:rsidRDefault="00056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DF3" w:rsidRDefault="00056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F3"/>
    <w:rsid w:val="00056DF3"/>
    <w:rsid w:val="003D6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3FA1"/>
  <w15:chartTrackingRefBased/>
  <w15:docId w15:val="{E8B8A059-A036-4B5F-98ED-F5D92295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56DF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DF3"/>
  </w:style>
  <w:style w:type="paragraph" w:styleId="Footer">
    <w:name w:val="footer"/>
    <w:basedOn w:val="Normal"/>
    <w:link w:val="FooterChar"/>
    <w:uiPriority w:val="99"/>
    <w:unhideWhenUsed/>
    <w:rsid w:val="00056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DF3"/>
  </w:style>
  <w:style w:type="character" w:customStyle="1" w:styleId="Heading3Char">
    <w:name w:val="Heading 3 Char"/>
    <w:basedOn w:val="DefaultParagraphFont"/>
    <w:link w:val="Heading3"/>
    <w:uiPriority w:val="9"/>
    <w:rsid w:val="00056DF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056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4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MASKELL, Louise (INHEALTH LIMITED)</dc:creator>
  <cp:keywords/>
  <dc:description/>
  <cp:lastModifiedBy>MASKELL, Louise (INHEALTH LIMITED)</cp:lastModifiedBy>
  <cp:revision>1</cp:revision>
  <dcterms:created xsi:type="dcterms:W3CDTF">2023-11-01T11:46:00Z</dcterms:created>
  <dcterms:modified xsi:type="dcterms:W3CDTF">2023-11-01T11:50:00Z</dcterms:modified>
</cp:coreProperties>
</file>